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D1C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C">
        <w:rPr>
          <w:rFonts w:ascii="Times New Roman" w:hAnsi="Times New Roman" w:cs="Times New Roman"/>
          <w:sz w:val="28"/>
          <w:szCs w:val="28"/>
        </w:rPr>
        <w:t>Профилактика гибели и травмирования детей на пожаре</w:t>
      </w:r>
    </w:p>
    <w:p w:rsidR="00012D1C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D1C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C">
        <w:rPr>
          <w:rFonts w:ascii="Times New Roman" w:hAnsi="Times New Roman" w:cs="Times New Roman"/>
          <w:sz w:val="28"/>
          <w:szCs w:val="28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012D1C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C">
        <w:rPr>
          <w:rFonts w:ascii="Times New Roman" w:hAnsi="Times New Roman" w:cs="Times New Roman"/>
          <w:sz w:val="28"/>
          <w:szCs w:val="28"/>
        </w:rPr>
        <w:t>Почему это происходит? Ответ прост – недостаточное обучение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1C">
        <w:rPr>
          <w:rFonts w:ascii="Times New Roman" w:hAnsi="Times New Roman" w:cs="Times New Roman"/>
          <w:sz w:val="28"/>
          <w:szCs w:val="28"/>
        </w:rPr>
        <w:t xml:space="preserve">с вами детей правилам пожарной безопасности. Ведь обучение </w:t>
      </w:r>
      <w:r w:rsidRPr="00012D1C">
        <w:rPr>
          <w:rFonts w:ascii="Times New Roman" w:hAnsi="Times New Roman" w:cs="Times New Roman"/>
          <w:sz w:val="28"/>
          <w:szCs w:val="28"/>
        </w:rPr>
        <w:t>— это</w:t>
      </w:r>
      <w:r w:rsidRPr="00012D1C">
        <w:rPr>
          <w:rFonts w:ascii="Times New Roman" w:hAnsi="Times New Roman" w:cs="Times New Roman"/>
          <w:sz w:val="28"/>
          <w:szCs w:val="28"/>
        </w:rPr>
        <w:t xml:space="preserve">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1C">
        <w:rPr>
          <w:rFonts w:ascii="Times New Roman" w:hAnsi="Times New Roman" w:cs="Times New Roman"/>
          <w:sz w:val="28"/>
          <w:szCs w:val="28"/>
        </w:rPr>
        <w:t>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1C">
        <w:rPr>
          <w:rFonts w:ascii="Times New Roman" w:hAnsi="Times New Roman" w:cs="Times New Roman"/>
          <w:sz w:val="28"/>
          <w:szCs w:val="28"/>
        </w:rPr>
        <w:t>в лесу требования правил пожарной безопасности.</w:t>
      </w:r>
    </w:p>
    <w:p w:rsidR="00012D1C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C">
        <w:rPr>
          <w:rFonts w:ascii="Times New Roman" w:hAnsi="Times New Roman" w:cs="Times New Roman"/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012D1C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C">
        <w:rPr>
          <w:rFonts w:ascii="Times New Roman" w:hAnsi="Times New Roman" w:cs="Times New Roman"/>
          <w:sz w:val="28"/>
          <w:szCs w:val="28"/>
        </w:rPr>
        <w:t>Чаще беседуйте с детьми о противопожарной безопасности и проводите необходимые инструктажи.</w:t>
      </w:r>
    </w:p>
    <w:p w:rsidR="00921811" w:rsidRPr="00012D1C" w:rsidRDefault="00012D1C" w:rsidP="00012D1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D1C">
        <w:rPr>
          <w:rFonts w:ascii="Times New Roman" w:hAnsi="Times New Roman" w:cs="Times New Roman"/>
          <w:sz w:val="28"/>
          <w:szCs w:val="28"/>
        </w:rPr>
        <w:t>Если вы попали в беду, и вам нужна помощь пожарных или спасателей – единый номер для вызова всех экстренных служб с мобильного телефона «112», «101» и «01» - со стационарного.</w:t>
      </w:r>
    </w:p>
    <w:sectPr w:rsidR="00921811" w:rsidRPr="0001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1C"/>
    <w:rsid w:val="00012D1C"/>
    <w:rsid w:val="000B3C57"/>
    <w:rsid w:val="00456559"/>
    <w:rsid w:val="00921811"/>
    <w:rsid w:val="00BE6503"/>
    <w:rsid w:val="00D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B440"/>
  <w15:chartTrackingRefBased/>
  <w15:docId w15:val="{B947E19A-D99D-45AA-A5A3-62AD0AA6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2025-02-25T09:51:00Z</dcterms:created>
  <dcterms:modified xsi:type="dcterms:W3CDTF">2025-02-25T09:53:00Z</dcterms:modified>
</cp:coreProperties>
</file>